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61" w:rsidRDefault="00E77E32">
      <w:pPr>
        <w:pStyle w:val="Heading1"/>
        <w:spacing w:before="75"/>
        <w:ind w:left="553" w:right="552"/>
        <w:jc w:val="center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сроках,</w:t>
      </w:r>
      <w:r>
        <w:rPr>
          <w:spacing w:val="-2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апелляций</w:t>
      </w:r>
      <w:r>
        <w:rPr>
          <w:spacing w:val="-6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t>образовательным</w:t>
      </w:r>
      <w:proofErr w:type="gramEnd"/>
    </w:p>
    <w:p w:rsidR="006D7461" w:rsidRDefault="00E77E32">
      <w:pPr>
        <w:ind w:left="554" w:right="55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программам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основного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общего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среднего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общего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Курганской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области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2024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году</w:t>
      </w:r>
    </w:p>
    <w:p w:rsidR="006D7461" w:rsidRDefault="006D7461">
      <w:pPr>
        <w:pStyle w:val="a3"/>
        <w:ind w:left="0" w:firstLine="0"/>
        <w:jc w:val="left"/>
        <w:rPr>
          <w:rFonts w:ascii="Arial"/>
          <w:b/>
        </w:rPr>
      </w:pPr>
    </w:p>
    <w:p w:rsidR="006D7461" w:rsidRDefault="00E77E32">
      <w:pPr>
        <w:pStyle w:val="Heading1"/>
      </w:pPr>
      <w:r>
        <w:t>Сроки,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апелляций</w:t>
      </w:r>
    </w:p>
    <w:p w:rsidR="006D7461" w:rsidRDefault="00E77E32">
      <w:pPr>
        <w:pStyle w:val="a4"/>
        <w:numPr>
          <w:ilvl w:val="0"/>
          <w:numId w:val="3"/>
        </w:numPr>
        <w:tabs>
          <w:tab w:val="left" w:pos="1129"/>
        </w:tabs>
        <w:spacing w:before="4" w:line="244" w:lineRule="auto"/>
        <w:ind w:right="106" w:firstLine="708"/>
        <w:jc w:val="both"/>
        <w:rPr>
          <w:sz w:val="24"/>
        </w:rPr>
      </w:pPr>
      <w:r>
        <w:rPr>
          <w:sz w:val="24"/>
        </w:rPr>
        <w:t>Апелляцию о нарушении установленного порядка проведения государственной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итоговой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аттестации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(далее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ГИА)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общеобразовательному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2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61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</w:t>
      </w:r>
      <w:r>
        <w:rPr>
          <w:sz w:val="24"/>
        </w:rPr>
        <w:t>дарственной экзаменационной комиссии Курганской области (далее – член ГЭК), не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покидая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пункта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экзаменов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-1"/>
          <w:w w:val="105"/>
          <w:sz w:val="24"/>
        </w:rPr>
        <w:t xml:space="preserve"> </w:t>
      </w:r>
      <w:r>
        <w:rPr>
          <w:w w:val="130"/>
          <w:sz w:val="24"/>
        </w:rPr>
        <w:t>–</w:t>
      </w:r>
      <w:r>
        <w:rPr>
          <w:spacing w:val="-20"/>
          <w:w w:val="130"/>
          <w:sz w:val="24"/>
        </w:rPr>
        <w:t xml:space="preserve"> </w:t>
      </w:r>
      <w:r>
        <w:rPr>
          <w:w w:val="105"/>
          <w:sz w:val="24"/>
        </w:rPr>
        <w:t>ППЭ).</w:t>
      </w:r>
    </w:p>
    <w:p w:rsidR="006D7461" w:rsidRDefault="00E77E32">
      <w:pPr>
        <w:pStyle w:val="a3"/>
        <w:spacing w:line="244" w:lineRule="auto"/>
        <w:ind w:right="104"/>
      </w:pPr>
      <w:proofErr w:type="gramStart"/>
      <w:r>
        <w:t>В целях проверки изложенных в апелляции сведений о нарушении установленного</w:t>
      </w:r>
      <w:r>
        <w:rPr>
          <w:spacing w:val="1"/>
        </w:rPr>
        <w:t xml:space="preserve"> </w:t>
      </w:r>
      <w:r>
        <w:t>порядка проведения экзамена член ГЭК организует проведение проверки при участии</w:t>
      </w:r>
      <w:r>
        <w:rPr>
          <w:spacing w:val="1"/>
        </w:rPr>
        <w:t xml:space="preserve"> </w:t>
      </w:r>
      <w:r>
        <w:t>организаторов, специалистов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ассистентов,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задействованных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аудитории,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сдавал</w:t>
      </w:r>
      <w:r>
        <w:rPr>
          <w:spacing w:val="-9"/>
        </w:rPr>
        <w:t xml:space="preserve"> </w:t>
      </w:r>
      <w:r>
        <w:t>экзамен</w:t>
      </w:r>
      <w:r>
        <w:rPr>
          <w:spacing w:val="-10"/>
        </w:rPr>
        <w:t xml:space="preserve"> </w:t>
      </w:r>
      <w:r>
        <w:t>участник</w:t>
      </w:r>
      <w:r>
        <w:rPr>
          <w:spacing w:val="-61"/>
        </w:rPr>
        <w:t xml:space="preserve"> </w:t>
      </w:r>
      <w:r>
        <w:t>экзамена</w:t>
      </w:r>
      <w:r>
        <w:t>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охрану</w:t>
      </w:r>
      <w:r>
        <w:rPr>
          <w:spacing w:val="-2"/>
        </w:rPr>
        <w:t xml:space="preserve"> </w:t>
      </w:r>
      <w:r>
        <w:t>правопорядка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работников.</w:t>
      </w:r>
      <w:proofErr w:type="gramEnd"/>
    </w:p>
    <w:p w:rsidR="006D7461" w:rsidRDefault="00E77E32">
      <w:pPr>
        <w:pStyle w:val="a3"/>
        <w:spacing w:line="244" w:lineRule="auto"/>
        <w:ind w:right="109"/>
      </w:pPr>
      <w:r>
        <w:t>Результаты проверки оформляются в форме заключения. Апелляция и заключение</w:t>
      </w:r>
      <w:r>
        <w:rPr>
          <w:spacing w:val="-61"/>
        </w:rPr>
        <w:t xml:space="preserve"> </w:t>
      </w:r>
      <w:r>
        <w:t>о результатах проверки в тот же день передаются член</w:t>
      </w:r>
      <w:r>
        <w:t>ом ГЭК в конфликтную комиссию</w:t>
      </w:r>
      <w:r>
        <w:rPr>
          <w:spacing w:val="1"/>
        </w:rPr>
        <w:t xml:space="preserve"> </w:t>
      </w:r>
      <w:r>
        <w:rPr>
          <w:w w:val="105"/>
        </w:rPr>
        <w:t>Курганской</w:t>
      </w:r>
      <w:r>
        <w:rPr>
          <w:spacing w:val="-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3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"/>
          <w:w w:val="105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05"/>
        </w:rPr>
        <w:t>Комиссия).</w:t>
      </w:r>
    </w:p>
    <w:p w:rsidR="006D7461" w:rsidRDefault="00E77E32">
      <w:pPr>
        <w:pStyle w:val="a4"/>
        <w:numPr>
          <w:ilvl w:val="0"/>
          <w:numId w:val="3"/>
        </w:numPr>
        <w:tabs>
          <w:tab w:val="left" w:pos="1074"/>
        </w:tabs>
        <w:spacing w:line="244" w:lineRule="auto"/>
        <w:ind w:right="109" w:firstLine="708"/>
        <w:jc w:val="both"/>
        <w:rPr>
          <w:sz w:val="24"/>
        </w:rPr>
      </w:pPr>
      <w:r>
        <w:rPr>
          <w:spacing w:val="-1"/>
          <w:sz w:val="24"/>
        </w:rPr>
        <w:t>Апелляция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несогласии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выставленными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баллами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(отметкой)</w:t>
      </w:r>
      <w:r>
        <w:rPr>
          <w:spacing w:val="-14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уровня.</w:t>
      </w:r>
    </w:p>
    <w:p w:rsidR="006D7461" w:rsidRDefault="00E77E32">
      <w:pPr>
        <w:pStyle w:val="a3"/>
        <w:spacing w:line="244" w:lineRule="auto"/>
        <w:ind w:right="108"/>
      </w:pPr>
      <w:proofErr w:type="gramStart"/>
      <w:r>
        <w:rPr>
          <w:w w:val="105"/>
        </w:rPr>
        <w:t>Участники экзаменов (обучающиеся и экстерны) или их родители (законные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представители),</w:t>
      </w:r>
      <w:r>
        <w:rPr>
          <w:spacing w:val="1"/>
          <w:w w:val="105"/>
        </w:rPr>
        <w:t xml:space="preserve"> </w:t>
      </w:r>
      <w:r>
        <w:rPr>
          <w:w w:val="105"/>
        </w:rPr>
        <w:t>подают</w:t>
      </w:r>
      <w:r>
        <w:rPr>
          <w:spacing w:val="1"/>
          <w:w w:val="105"/>
        </w:rPr>
        <w:t xml:space="preserve"> </w:t>
      </w:r>
      <w:r>
        <w:rPr>
          <w:w w:val="105"/>
        </w:rPr>
        <w:t>апелляцию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несогласии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выставленными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баллами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t>образовательную организацию, которой они были допущены в установленном порядке к</w:t>
      </w:r>
      <w:r>
        <w:rPr>
          <w:spacing w:val="1"/>
        </w:rPr>
        <w:t xml:space="preserve"> </w:t>
      </w:r>
      <w:r>
        <w:t>ГИА, выпускники прошлых лет – в места, в которых они были зарегистрированы на сдачу</w:t>
      </w:r>
      <w:r>
        <w:rPr>
          <w:spacing w:val="1"/>
        </w:rPr>
        <w:t xml:space="preserve"> </w:t>
      </w:r>
      <w:r>
        <w:rPr>
          <w:w w:val="105"/>
        </w:rPr>
        <w:t>единого</w:t>
      </w:r>
      <w:r>
        <w:rPr>
          <w:spacing w:val="-5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экзамена</w:t>
      </w:r>
      <w:r>
        <w:rPr>
          <w:spacing w:val="-4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2"/>
          <w:w w:val="105"/>
        </w:rPr>
        <w:t xml:space="preserve"> </w:t>
      </w:r>
      <w:r>
        <w:rPr>
          <w:w w:val="130"/>
        </w:rPr>
        <w:t>–</w:t>
      </w:r>
      <w:r>
        <w:rPr>
          <w:spacing w:val="-19"/>
          <w:w w:val="130"/>
        </w:rPr>
        <w:t xml:space="preserve"> </w:t>
      </w:r>
      <w:r>
        <w:rPr>
          <w:w w:val="105"/>
        </w:rPr>
        <w:t>ЕГЭ).</w:t>
      </w:r>
    </w:p>
    <w:p w:rsidR="006D7461" w:rsidRDefault="00E77E32">
      <w:pPr>
        <w:pStyle w:val="a3"/>
        <w:spacing w:line="244" w:lineRule="auto"/>
        <w:ind w:right="112"/>
      </w:pP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Де</w:t>
      </w:r>
      <w:r>
        <w:t>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61"/>
        </w:rPr>
        <w:t xml:space="preserve"> </w:t>
      </w:r>
      <w:r>
        <w:t>Курганской</w:t>
      </w:r>
      <w:r>
        <w:rPr>
          <w:spacing w:val="-7"/>
        </w:rPr>
        <w:t xml:space="preserve"> </w:t>
      </w:r>
      <w:r>
        <w:t>области,</w:t>
      </w:r>
      <w:r>
        <w:rPr>
          <w:spacing w:val="-8"/>
        </w:rPr>
        <w:t xml:space="preserve"> </w:t>
      </w:r>
      <w:r>
        <w:t>принявший</w:t>
      </w:r>
      <w:r>
        <w:rPr>
          <w:spacing w:val="-6"/>
        </w:rPr>
        <w:t xml:space="preserve"> </w:t>
      </w:r>
      <w:r>
        <w:t>апелляцию,</w:t>
      </w:r>
      <w:r>
        <w:rPr>
          <w:spacing w:val="-4"/>
        </w:rPr>
        <w:t xml:space="preserve"> </w:t>
      </w:r>
      <w:r>
        <w:t>незамедлительно</w:t>
      </w:r>
      <w:r>
        <w:rPr>
          <w:spacing w:val="-8"/>
        </w:rPr>
        <w:t xml:space="preserve"> </w:t>
      </w:r>
      <w:r>
        <w:t>передает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Комиссию.</w:t>
      </w:r>
    </w:p>
    <w:p w:rsidR="006D7461" w:rsidRDefault="00E77E32">
      <w:pPr>
        <w:pStyle w:val="Heading1"/>
        <w:spacing w:line="270" w:lineRule="exact"/>
      </w:pPr>
      <w:r>
        <w:t>Сроки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апелляций</w:t>
      </w:r>
    </w:p>
    <w:p w:rsidR="006D7461" w:rsidRDefault="00E77E32">
      <w:pPr>
        <w:pStyle w:val="a3"/>
        <w:spacing w:line="244" w:lineRule="auto"/>
        <w:ind w:right="107"/>
      </w:pP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ГИА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течение</w:t>
      </w:r>
      <w:r>
        <w:rPr>
          <w:spacing w:val="-11"/>
        </w:rPr>
        <w:t xml:space="preserve"> </w:t>
      </w:r>
      <w:r>
        <w:rPr>
          <w:spacing w:val="-1"/>
        </w:rPr>
        <w:t>двух</w:t>
      </w:r>
      <w:r>
        <w:rPr>
          <w:spacing w:val="-15"/>
        </w:rPr>
        <w:t xml:space="preserve"> </w:t>
      </w:r>
      <w:r>
        <w:rPr>
          <w:spacing w:val="-1"/>
        </w:rPr>
        <w:t>рабочих</w:t>
      </w:r>
      <w:r>
        <w:rPr>
          <w:spacing w:val="-11"/>
        </w:rPr>
        <w:t xml:space="preserve"> </w:t>
      </w:r>
      <w:r>
        <w:rPr>
          <w:spacing w:val="-1"/>
        </w:rPr>
        <w:t>дней,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апелляцию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несогласии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выставленными</w:t>
      </w:r>
      <w:r>
        <w:rPr>
          <w:spacing w:val="-62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Комиссию.</w:t>
      </w:r>
    </w:p>
    <w:p w:rsidR="006D7461" w:rsidRDefault="00E77E32">
      <w:pPr>
        <w:pStyle w:val="a3"/>
        <w:spacing w:line="244" w:lineRule="auto"/>
        <w:ind w:right="104"/>
      </w:pPr>
      <w:r>
        <w:rPr>
          <w:rFonts w:ascii="Arial" w:hAnsi="Arial"/>
          <w:b/>
        </w:rPr>
        <w:t>Место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рассмотрения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апелляций:</w:t>
      </w:r>
      <w:r>
        <w:rPr>
          <w:rFonts w:ascii="Arial" w:hAnsi="Arial"/>
          <w:b/>
          <w:spacing w:val="-4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7"/>
        </w:rPr>
        <w:t xml:space="preserve"> </w:t>
      </w:r>
      <w:r>
        <w:t>Курган,</w:t>
      </w:r>
      <w:r>
        <w:rPr>
          <w:spacing w:val="-8"/>
        </w:rPr>
        <w:t xml:space="preserve"> </w:t>
      </w:r>
      <w:r>
        <w:t>пр.</w:t>
      </w:r>
      <w:r>
        <w:rPr>
          <w:spacing w:val="-7"/>
        </w:rPr>
        <w:t xml:space="preserve"> </w:t>
      </w:r>
      <w:r>
        <w:t>Машиностроителей,</w:t>
      </w:r>
      <w:r>
        <w:rPr>
          <w:spacing w:val="-7"/>
        </w:rPr>
        <w:t xml:space="preserve"> </w:t>
      </w:r>
      <w:r>
        <w:t>д.</w:t>
      </w:r>
      <w:r>
        <w:rPr>
          <w:spacing w:val="-9"/>
        </w:rPr>
        <w:t xml:space="preserve"> </w:t>
      </w:r>
      <w:r>
        <w:t>14,</w:t>
      </w:r>
      <w:r>
        <w:rPr>
          <w:spacing w:val="-9"/>
        </w:rPr>
        <w:t xml:space="preserve"> </w:t>
      </w:r>
      <w:r>
        <w:t>корп.</w:t>
      </w:r>
      <w:r>
        <w:rPr>
          <w:spacing w:val="-7"/>
        </w:rPr>
        <w:t xml:space="preserve"> </w:t>
      </w:r>
      <w:r>
        <w:t>2Б,</w:t>
      </w:r>
      <w:r>
        <w:rPr>
          <w:spacing w:val="-61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режиме с</w:t>
      </w:r>
      <w:r>
        <w:rPr>
          <w:spacing w:val="-1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6D7461" w:rsidRDefault="006D7461">
      <w:pPr>
        <w:pStyle w:val="a3"/>
        <w:spacing w:before="3"/>
        <w:ind w:left="0" w:firstLine="0"/>
        <w:jc w:val="left"/>
        <w:rPr>
          <w:sz w:val="21"/>
        </w:rPr>
      </w:pPr>
    </w:p>
    <w:p w:rsidR="006D7461" w:rsidRDefault="00E77E32">
      <w:pPr>
        <w:pStyle w:val="Heading1"/>
      </w:pPr>
      <w:r>
        <w:t>Порядок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апелляций</w:t>
      </w:r>
    </w:p>
    <w:p w:rsidR="006D7461" w:rsidRDefault="00E77E32">
      <w:pPr>
        <w:pStyle w:val="a3"/>
        <w:spacing w:before="4" w:line="244" w:lineRule="auto"/>
        <w:ind w:right="103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аккредитованные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наблюдатели.</w:t>
      </w:r>
      <w:r>
        <w:rPr>
          <w:spacing w:val="-13"/>
        </w:rPr>
        <w:t xml:space="preserve"> </w:t>
      </w:r>
      <w:proofErr w:type="gramStart"/>
      <w:r>
        <w:t>Участник</w:t>
      </w:r>
      <w:r>
        <w:rPr>
          <w:spacing w:val="-13"/>
        </w:rPr>
        <w:t xml:space="preserve"> </w:t>
      </w:r>
      <w:r>
        <w:t>ГИА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родители</w:t>
      </w:r>
      <w:r>
        <w:rPr>
          <w:spacing w:val="-13"/>
        </w:rPr>
        <w:t xml:space="preserve"> </w:t>
      </w:r>
      <w:r>
        <w:t>(законные</w:t>
      </w:r>
      <w:r>
        <w:rPr>
          <w:spacing w:val="-9"/>
        </w:rPr>
        <w:t xml:space="preserve"> </w:t>
      </w:r>
      <w:r>
        <w:t>представители)</w:t>
      </w:r>
      <w:r>
        <w:rPr>
          <w:spacing w:val="-13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иметь</w:t>
      </w:r>
      <w:r>
        <w:rPr>
          <w:spacing w:val="-6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себе</w:t>
      </w:r>
      <w:r>
        <w:rPr>
          <w:spacing w:val="-13"/>
        </w:rPr>
        <w:t xml:space="preserve"> </w:t>
      </w:r>
      <w:r>
        <w:rPr>
          <w:spacing w:val="-1"/>
        </w:rPr>
        <w:t>документы,</w:t>
      </w:r>
      <w:r>
        <w:rPr>
          <w:spacing w:val="-13"/>
        </w:rPr>
        <w:t xml:space="preserve"> </w:t>
      </w:r>
      <w:r>
        <w:rPr>
          <w:spacing w:val="-1"/>
        </w:rPr>
        <w:t>удостоверяющие</w:t>
      </w:r>
      <w:r>
        <w:rPr>
          <w:spacing w:val="-11"/>
        </w:rPr>
        <w:t xml:space="preserve"> </w:t>
      </w:r>
      <w:r>
        <w:t>личность;</w:t>
      </w:r>
      <w:r>
        <w:rPr>
          <w:spacing w:val="-11"/>
        </w:rPr>
        <w:t xml:space="preserve"> </w:t>
      </w:r>
      <w:r>
        <w:t>общественные</w:t>
      </w:r>
      <w:r>
        <w:rPr>
          <w:spacing w:val="-12"/>
        </w:rPr>
        <w:t xml:space="preserve"> </w:t>
      </w:r>
      <w:r>
        <w:t>наблюдатели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документы,</w:t>
      </w:r>
      <w:r>
        <w:rPr>
          <w:spacing w:val="-61"/>
        </w:rPr>
        <w:t xml:space="preserve"> </w:t>
      </w:r>
      <w:r>
        <w:t>удостоверяющие</w:t>
      </w:r>
      <w:r>
        <w:rPr>
          <w:spacing w:val="2"/>
        </w:rPr>
        <w:t xml:space="preserve"> </w:t>
      </w:r>
      <w:r>
        <w:t>личность,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удостоверение,</w:t>
      </w:r>
      <w:r>
        <w:rPr>
          <w:spacing w:val="2"/>
        </w:rPr>
        <w:t xml:space="preserve"> </w:t>
      </w:r>
      <w:r>
        <w:t>подтверждающее полномочия.</w:t>
      </w:r>
      <w:proofErr w:type="gramEnd"/>
    </w:p>
    <w:p w:rsidR="006D7461" w:rsidRDefault="00E77E32">
      <w:pPr>
        <w:pStyle w:val="a4"/>
        <w:numPr>
          <w:ilvl w:val="0"/>
          <w:numId w:val="2"/>
        </w:numPr>
        <w:tabs>
          <w:tab w:val="left" w:pos="1090"/>
        </w:tabs>
        <w:spacing w:line="244" w:lineRule="auto"/>
        <w:ind w:right="107" w:firstLine="708"/>
        <w:jc w:val="both"/>
        <w:rPr>
          <w:sz w:val="24"/>
        </w:rPr>
      </w:pPr>
      <w:r>
        <w:rPr>
          <w:sz w:val="24"/>
        </w:rPr>
        <w:t>При рассмотрении апелляции о нарушении установленного порядка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 Комиссия рассматривает апелляцию, заключение о результатах проверки и 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решений:</w:t>
      </w:r>
    </w:p>
    <w:p w:rsidR="006D7461" w:rsidRDefault="00E77E32">
      <w:pPr>
        <w:pStyle w:val="a4"/>
        <w:numPr>
          <w:ilvl w:val="0"/>
          <w:numId w:val="1"/>
        </w:numPr>
        <w:tabs>
          <w:tab w:val="left" w:pos="968"/>
        </w:tabs>
        <w:spacing w:line="268" w:lineRule="exact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апелляции;</w:t>
      </w:r>
    </w:p>
    <w:p w:rsidR="006D7461" w:rsidRDefault="00E77E32">
      <w:pPr>
        <w:pStyle w:val="a4"/>
        <w:numPr>
          <w:ilvl w:val="0"/>
          <w:numId w:val="1"/>
        </w:numPr>
        <w:tabs>
          <w:tab w:val="left" w:pos="968"/>
        </w:tabs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апелляции.</w:t>
      </w:r>
    </w:p>
    <w:p w:rsidR="006D7461" w:rsidRDefault="006D7461">
      <w:pPr>
        <w:jc w:val="both"/>
        <w:rPr>
          <w:sz w:val="24"/>
        </w:rPr>
        <w:sectPr w:rsidR="006D7461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6D7461" w:rsidRDefault="00E77E32">
      <w:pPr>
        <w:pStyle w:val="a3"/>
        <w:spacing w:before="78" w:line="244" w:lineRule="auto"/>
        <w:ind w:right="107"/>
      </w:pPr>
      <w:r>
        <w:lastRenderedPageBreak/>
        <w:t>При удовлетворении апелляции результат ГИА, по процедуре которого участников</w:t>
      </w:r>
      <w:r>
        <w:rPr>
          <w:spacing w:val="1"/>
        </w:rPr>
        <w:t xml:space="preserve"> </w:t>
      </w:r>
      <w:r>
        <w:rPr>
          <w:w w:val="95"/>
        </w:rPr>
        <w:t>ГИА была подана апелляция, аннулируется и участнику ГИА предоставляется возможность</w:t>
      </w:r>
      <w:r>
        <w:rPr>
          <w:spacing w:val="1"/>
          <w:w w:val="95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ГИА.</w:t>
      </w:r>
    </w:p>
    <w:p w:rsidR="006D7461" w:rsidRDefault="00E77E32">
      <w:pPr>
        <w:pStyle w:val="a4"/>
        <w:numPr>
          <w:ilvl w:val="0"/>
          <w:numId w:val="2"/>
        </w:numPr>
        <w:tabs>
          <w:tab w:val="left" w:pos="1090"/>
        </w:tabs>
        <w:spacing w:line="244" w:lineRule="auto"/>
        <w:ind w:right="102" w:firstLine="708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9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баллами</w:t>
      </w:r>
      <w:r>
        <w:rPr>
          <w:spacing w:val="-8"/>
          <w:sz w:val="24"/>
        </w:rPr>
        <w:t xml:space="preserve"> </w:t>
      </w:r>
      <w:r>
        <w:rPr>
          <w:sz w:val="24"/>
        </w:rPr>
        <w:t>(отметкой)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 xml:space="preserve">Комиссия </w:t>
      </w:r>
      <w:r>
        <w:rPr>
          <w:spacing w:val="-1"/>
          <w:sz w:val="24"/>
        </w:rPr>
        <w:t xml:space="preserve">запрашивает в региональном центре обработки информации (далее </w:t>
      </w:r>
      <w:r>
        <w:rPr>
          <w:spacing w:val="-1"/>
          <w:w w:val="150"/>
          <w:sz w:val="24"/>
        </w:rPr>
        <w:t xml:space="preserve">– </w:t>
      </w:r>
      <w:r>
        <w:rPr>
          <w:spacing w:val="-1"/>
          <w:sz w:val="24"/>
        </w:rPr>
        <w:t>РЦОИ), в</w:t>
      </w:r>
      <w:r>
        <w:rPr>
          <w:sz w:val="24"/>
        </w:rPr>
        <w:t xml:space="preserve"> </w:t>
      </w:r>
      <w:r>
        <w:rPr>
          <w:w w:val="95"/>
          <w:sz w:val="24"/>
        </w:rPr>
        <w:t>предметной комиссии распечатанные изображения экзаменационной работы, электронные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осители, содержащие файлы с цифровой аудиозаписью устных ответов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государственный выпускной экзамен (далее </w:t>
      </w:r>
      <w:r>
        <w:rPr>
          <w:w w:val="160"/>
          <w:sz w:val="24"/>
        </w:rPr>
        <w:t xml:space="preserve">– </w:t>
      </w:r>
      <w:r>
        <w:rPr>
          <w:sz w:val="24"/>
        </w:rPr>
        <w:t>ГВЭ) в устной форме, копии 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экзаменационной работы предметной комиссией и контрольно-измерительные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материалы, тексты, темы, билеты, задания, выполнявшиеся обучающимся, 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3"/>
          <w:sz w:val="24"/>
        </w:rPr>
        <w:t xml:space="preserve"> </w:t>
      </w:r>
      <w:r>
        <w:rPr>
          <w:sz w:val="24"/>
        </w:rPr>
        <w:t>подавшим</w:t>
      </w:r>
      <w:r>
        <w:rPr>
          <w:spacing w:val="3"/>
          <w:sz w:val="24"/>
        </w:rPr>
        <w:t xml:space="preserve"> </w:t>
      </w:r>
      <w:r>
        <w:rPr>
          <w:sz w:val="24"/>
        </w:rPr>
        <w:t>апелляцию.</w:t>
      </w:r>
      <w:proofErr w:type="gramEnd"/>
    </w:p>
    <w:p w:rsidR="006D7461" w:rsidRDefault="00E77E32">
      <w:pPr>
        <w:pStyle w:val="a3"/>
        <w:spacing w:line="244" w:lineRule="auto"/>
        <w:ind w:right="108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рассмотрении апелляции). </w:t>
      </w:r>
      <w:proofErr w:type="gramStart"/>
      <w:r>
        <w:t>Обучающийся (для обучающихся, не достигших возраста 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экстерн,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прошлых лет письменно подтверждает, что ему предъявлены изображения выполненной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экз</w:t>
      </w:r>
      <w:r>
        <w:t>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 обучающегося,</w:t>
      </w:r>
      <w:r>
        <w:rPr>
          <w:spacing w:val="1"/>
        </w:rPr>
        <w:t xml:space="preserve"> </w:t>
      </w:r>
      <w:r>
        <w:t>сдававшего</w:t>
      </w:r>
      <w:r>
        <w:rPr>
          <w:spacing w:val="1"/>
        </w:rPr>
        <w:t xml:space="preserve"> </w:t>
      </w:r>
      <w:r>
        <w:t>ГВЭ</w:t>
      </w:r>
      <w:r>
        <w:rPr>
          <w:spacing w:val="2"/>
        </w:rPr>
        <w:t xml:space="preserve"> </w:t>
      </w:r>
      <w:r>
        <w:t>в устной</w:t>
      </w:r>
      <w:r>
        <w:rPr>
          <w:spacing w:val="2"/>
        </w:rPr>
        <w:t xml:space="preserve"> </w:t>
      </w:r>
      <w:r>
        <w:t>форме.</w:t>
      </w:r>
      <w:proofErr w:type="gramEnd"/>
    </w:p>
    <w:p w:rsidR="006D7461" w:rsidRDefault="00E77E32">
      <w:pPr>
        <w:pStyle w:val="a3"/>
        <w:spacing w:line="244" w:lineRule="auto"/>
        <w:ind w:right="110"/>
      </w:pPr>
      <w:r>
        <w:t>По результатам рассмотрения апелляции о несогласии с выставленными баллами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 одно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решений:</w:t>
      </w:r>
    </w:p>
    <w:p w:rsidR="006D7461" w:rsidRDefault="00E77E32">
      <w:pPr>
        <w:pStyle w:val="a4"/>
        <w:numPr>
          <w:ilvl w:val="0"/>
          <w:numId w:val="1"/>
        </w:numPr>
        <w:tabs>
          <w:tab w:val="left" w:pos="968"/>
        </w:tabs>
        <w:spacing w:line="269" w:lineRule="exac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баллов;</w:t>
      </w:r>
    </w:p>
    <w:p w:rsidR="006D7461" w:rsidRDefault="00E77E32">
      <w:pPr>
        <w:pStyle w:val="a4"/>
        <w:numPr>
          <w:ilvl w:val="0"/>
          <w:numId w:val="1"/>
        </w:numPr>
        <w:tabs>
          <w:tab w:val="left" w:pos="968"/>
        </w:tabs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6D7461" w:rsidRDefault="00E77E32">
      <w:pPr>
        <w:pStyle w:val="a3"/>
        <w:spacing w:line="264" w:lineRule="auto"/>
        <w:ind w:firstLine="0"/>
        <w:jc w:val="left"/>
      </w:pPr>
      <w:r>
        <w:t>В случае выявления ошибок в обработке и (или) проверке экзаменационной работы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3"/>
        </w:rPr>
        <w:t xml:space="preserve"> </w:t>
      </w:r>
      <w:r>
        <w:t>экстерна,</w:t>
      </w:r>
      <w:r>
        <w:rPr>
          <w:spacing w:val="-12"/>
        </w:rPr>
        <w:t xml:space="preserve"> </w:t>
      </w:r>
      <w:r>
        <w:t>выпускника</w:t>
      </w:r>
      <w:r>
        <w:rPr>
          <w:spacing w:val="-11"/>
        </w:rPr>
        <w:t xml:space="preserve"> </w:t>
      </w:r>
      <w:r>
        <w:t>прошлых</w:t>
      </w:r>
      <w:r>
        <w:rPr>
          <w:spacing w:val="-12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Комиссия</w:t>
      </w:r>
      <w:r>
        <w:rPr>
          <w:spacing w:val="-12"/>
        </w:rPr>
        <w:t xml:space="preserve"> </w:t>
      </w:r>
      <w:r>
        <w:t>передает</w:t>
      </w:r>
      <w:r>
        <w:rPr>
          <w:spacing w:val="-12"/>
        </w:rPr>
        <w:t xml:space="preserve"> </w:t>
      </w:r>
      <w:r>
        <w:t>соответствующую</w:t>
      </w:r>
      <w:r>
        <w:rPr>
          <w:spacing w:val="-6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РЦОИ,</w:t>
      </w:r>
      <w:r>
        <w:rPr>
          <w:spacing w:val="-2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комиссию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пересчета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ГИА.</w:t>
      </w:r>
      <w:r>
        <w:rPr>
          <w:spacing w:val="-1"/>
        </w:rPr>
        <w:t xml:space="preserve"> </w:t>
      </w:r>
      <w:r>
        <w:t>Для</w:t>
      </w:r>
    </w:p>
    <w:p w:rsidR="006D7461" w:rsidRDefault="00E77E32">
      <w:pPr>
        <w:pStyle w:val="a3"/>
        <w:spacing w:line="264" w:lineRule="auto"/>
        <w:ind w:firstLine="0"/>
        <w:jc w:val="left"/>
      </w:pPr>
      <w:r>
        <w:t>пересчета результатов ГИА протокол Комиссии в течение двух календарных дней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уполномоченную</w:t>
      </w:r>
      <w:r>
        <w:rPr>
          <w:spacing w:val="-13"/>
        </w:rPr>
        <w:t xml:space="preserve"> </w:t>
      </w:r>
      <w:r>
        <w:t>организацию.</w:t>
      </w:r>
      <w:r>
        <w:rPr>
          <w:spacing w:val="-11"/>
        </w:rPr>
        <w:t xml:space="preserve"> </w:t>
      </w:r>
      <w:r>
        <w:t>Уполномоченная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передает</w:t>
      </w:r>
      <w:r>
        <w:rPr>
          <w:spacing w:val="-60"/>
        </w:rPr>
        <w:t xml:space="preserve"> </w:t>
      </w:r>
      <w:r>
        <w:t>измененные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пересчета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РЦОИ,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одного</w:t>
      </w:r>
    </w:p>
    <w:p w:rsidR="006D7461" w:rsidRDefault="00E77E32">
      <w:pPr>
        <w:pStyle w:val="a3"/>
        <w:spacing w:line="268" w:lineRule="exact"/>
        <w:ind w:firstLine="0"/>
        <w:jc w:val="left"/>
      </w:pPr>
      <w:r>
        <w:t>календарного</w:t>
      </w:r>
      <w:r>
        <w:rPr>
          <w:spacing w:val="-7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дальнейшего</w:t>
      </w:r>
      <w:r>
        <w:rPr>
          <w:spacing w:val="-7"/>
        </w:rPr>
        <w:t xml:space="preserve"> </w:t>
      </w:r>
      <w:r>
        <w:t>утверждения</w:t>
      </w:r>
      <w:r>
        <w:rPr>
          <w:spacing w:val="-6"/>
        </w:rPr>
        <w:t xml:space="preserve"> </w:t>
      </w:r>
      <w:r>
        <w:t>ГЭК.</w:t>
      </w:r>
    </w:p>
    <w:sectPr w:rsidR="006D7461" w:rsidSect="006D7461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12F"/>
    <w:multiLevelType w:val="hybridMultilevel"/>
    <w:tmpl w:val="3C02AC36"/>
    <w:lvl w:ilvl="0" w:tplc="4788AC32">
      <w:numFmt w:val="bullet"/>
      <w:lvlText w:val="-"/>
      <w:lvlJc w:val="left"/>
      <w:pPr>
        <w:ind w:left="96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89C3B32">
      <w:numFmt w:val="bullet"/>
      <w:lvlText w:val="•"/>
      <w:lvlJc w:val="left"/>
      <w:pPr>
        <w:ind w:left="1906" w:hanging="147"/>
      </w:pPr>
      <w:rPr>
        <w:rFonts w:hint="default"/>
        <w:lang w:val="ru-RU" w:eastAsia="en-US" w:bidi="ar-SA"/>
      </w:rPr>
    </w:lvl>
    <w:lvl w:ilvl="2" w:tplc="759ED0DA">
      <w:numFmt w:val="bullet"/>
      <w:lvlText w:val="•"/>
      <w:lvlJc w:val="left"/>
      <w:pPr>
        <w:ind w:left="2853" w:hanging="147"/>
      </w:pPr>
      <w:rPr>
        <w:rFonts w:hint="default"/>
        <w:lang w:val="ru-RU" w:eastAsia="en-US" w:bidi="ar-SA"/>
      </w:rPr>
    </w:lvl>
    <w:lvl w:ilvl="3" w:tplc="EACAE144">
      <w:numFmt w:val="bullet"/>
      <w:lvlText w:val="•"/>
      <w:lvlJc w:val="left"/>
      <w:pPr>
        <w:ind w:left="3799" w:hanging="147"/>
      </w:pPr>
      <w:rPr>
        <w:rFonts w:hint="default"/>
        <w:lang w:val="ru-RU" w:eastAsia="en-US" w:bidi="ar-SA"/>
      </w:rPr>
    </w:lvl>
    <w:lvl w:ilvl="4" w:tplc="86C48E14">
      <w:numFmt w:val="bullet"/>
      <w:lvlText w:val="•"/>
      <w:lvlJc w:val="left"/>
      <w:pPr>
        <w:ind w:left="4746" w:hanging="147"/>
      </w:pPr>
      <w:rPr>
        <w:rFonts w:hint="default"/>
        <w:lang w:val="ru-RU" w:eastAsia="en-US" w:bidi="ar-SA"/>
      </w:rPr>
    </w:lvl>
    <w:lvl w:ilvl="5" w:tplc="2B2236E6">
      <w:numFmt w:val="bullet"/>
      <w:lvlText w:val="•"/>
      <w:lvlJc w:val="left"/>
      <w:pPr>
        <w:ind w:left="5693" w:hanging="147"/>
      </w:pPr>
      <w:rPr>
        <w:rFonts w:hint="default"/>
        <w:lang w:val="ru-RU" w:eastAsia="en-US" w:bidi="ar-SA"/>
      </w:rPr>
    </w:lvl>
    <w:lvl w:ilvl="6" w:tplc="655CE66C">
      <w:numFmt w:val="bullet"/>
      <w:lvlText w:val="•"/>
      <w:lvlJc w:val="left"/>
      <w:pPr>
        <w:ind w:left="6639" w:hanging="147"/>
      </w:pPr>
      <w:rPr>
        <w:rFonts w:hint="default"/>
        <w:lang w:val="ru-RU" w:eastAsia="en-US" w:bidi="ar-SA"/>
      </w:rPr>
    </w:lvl>
    <w:lvl w:ilvl="7" w:tplc="53488BF6">
      <w:numFmt w:val="bullet"/>
      <w:lvlText w:val="•"/>
      <w:lvlJc w:val="left"/>
      <w:pPr>
        <w:ind w:left="7586" w:hanging="147"/>
      </w:pPr>
      <w:rPr>
        <w:rFonts w:hint="default"/>
        <w:lang w:val="ru-RU" w:eastAsia="en-US" w:bidi="ar-SA"/>
      </w:rPr>
    </w:lvl>
    <w:lvl w:ilvl="8" w:tplc="076C358E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1">
    <w:nsid w:val="73B406B9"/>
    <w:multiLevelType w:val="hybridMultilevel"/>
    <w:tmpl w:val="1040DC54"/>
    <w:lvl w:ilvl="0" w:tplc="3EF496F8">
      <w:start w:val="1"/>
      <w:numFmt w:val="decimal"/>
      <w:lvlText w:val="%1."/>
      <w:lvlJc w:val="left"/>
      <w:pPr>
        <w:ind w:left="112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A8C97A2">
      <w:numFmt w:val="bullet"/>
      <w:lvlText w:val="•"/>
      <w:lvlJc w:val="left"/>
      <w:pPr>
        <w:ind w:left="1150" w:hanging="269"/>
      </w:pPr>
      <w:rPr>
        <w:rFonts w:hint="default"/>
        <w:lang w:val="ru-RU" w:eastAsia="en-US" w:bidi="ar-SA"/>
      </w:rPr>
    </w:lvl>
    <w:lvl w:ilvl="2" w:tplc="D21C2776">
      <w:numFmt w:val="bullet"/>
      <w:lvlText w:val="•"/>
      <w:lvlJc w:val="left"/>
      <w:pPr>
        <w:ind w:left="2181" w:hanging="269"/>
      </w:pPr>
      <w:rPr>
        <w:rFonts w:hint="default"/>
        <w:lang w:val="ru-RU" w:eastAsia="en-US" w:bidi="ar-SA"/>
      </w:rPr>
    </w:lvl>
    <w:lvl w:ilvl="3" w:tplc="57FE1FBC">
      <w:numFmt w:val="bullet"/>
      <w:lvlText w:val="•"/>
      <w:lvlJc w:val="left"/>
      <w:pPr>
        <w:ind w:left="3211" w:hanging="269"/>
      </w:pPr>
      <w:rPr>
        <w:rFonts w:hint="default"/>
        <w:lang w:val="ru-RU" w:eastAsia="en-US" w:bidi="ar-SA"/>
      </w:rPr>
    </w:lvl>
    <w:lvl w:ilvl="4" w:tplc="D60C16AC">
      <w:numFmt w:val="bullet"/>
      <w:lvlText w:val="•"/>
      <w:lvlJc w:val="left"/>
      <w:pPr>
        <w:ind w:left="4242" w:hanging="269"/>
      </w:pPr>
      <w:rPr>
        <w:rFonts w:hint="default"/>
        <w:lang w:val="ru-RU" w:eastAsia="en-US" w:bidi="ar-SA"/>
      </w:rPr>
    </w:lvl>
    <w:lvl w:ilvl="5" w:tplc="4944242E">
      <w:numFmt w:val="bullet"/>
      <w:lvlText w:val="•"/>
      <w:lvlJc w:val="left"/>
      <w:pPr>
        <w:ind w:left="5273" w:hanging="269"/>
      </w:pPr>
      <w:rPr>
        <w:rFonts w:hint="default"/>
        <w:lang w:val="ru-RU" w:eastAsia="en-US" w:bidi="ar-SA"/>
      </w:rPr>
    </w:lvl>
    <w:lvl w:ilvl="6" w:tplc="5C84C462">
      <w:numFmt w:val="bullet"/>
      <w:lvlText w:val="•"/>
      <w:lvlJc w:val="left"/>
      <w:pPr>
        <w:ind w:left="6303" w:hanging="269"/>
      </w:pPr>
      <w:rPr>
        <w:rFonts w:hint="default"/>
        <w:lang w:val="ru-RU" w:eastAsia="en-US" w:bidi="ar-SA"/>
      </w:rPr>
    </w:lvl>
    <w:lvl w:ilvl="7" w:tplc="670CBD3E">
      <w:numFmt w:val="bullet"/>
      <w:lvlText w:val="•"/>
      <w:lvlJc w:val="left"/>
      <w:pPr>
        <w:ind w:left="7334" w:hanging="269"/>
      </w:pPr>
      <w:rPr>
        <w:rFonts w:hint="default"/>
        <w:lang w:val="ru-RU" w:eastAsia="en-US" w:bidi="ar-SA"/>
      </w:rPr>
    </w:lvl>
    <w:lvl w:ilvl="8" w:tplc="AD24F3EA">
      <w:numFmt w:val="bullet"/>
      <w:lvlText w:val="•"/>
      <w:lvlJc w:val="left"/>
      <w:pPr>
        <w:ind w:left="8365" w:hanging="269"/>
      </w:pPr>
      <w:rPr>
        <w:rFonts w:hint="default"/>
        <w:lang w:val="ru-RU" w:eastAsia="en-US" w:bidi="ar-SA"/>
      </w:rPr>
    </w:lvl>
  </w:abstractNum>
  <w:abstractNum w:abstractNumId="2">
    <w:nsid w:val="7A3A6776"/>
    <w:multiLevelType w:val="hybridMultilevel"/>
    <w:tmpl w:val="DECE3B08"/>
    <w:lvl w:ilvl="0" w:tplc="1B785154">
      <w:start w:val="1"/>
      <w:numFmt w:val="decimal"/>
      <w:lvlText w:val="%1."/>
      <w:lvlJc w:val="left"/>
      <w:pPr>
        <w:ind w:left="112" w:hanging="30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2E23818">
      <w:numFmt w:val="bullet"/>
      <w:lvlText w:val="•"/>
      <w:lvlJc w:val="left"/>
      <w:pPr>
        <w:ind w:left="1150" w:hanging="307"/>
      </w:pPr>
      <w:rPr>
        <w:rFonts w:hint="default"/>
        <w:lang w:val="ru-RU" w:eastAsia="en-US" w:bidi="ar-SA"/>
      </w:rPr>
    </w:lvl>
    <w:lvl w:ilvl="2" w:tplc="7160CCFC">
      <w:numFmt w:val="bullet"/>
      <w:lvlText w:val="•"/>
      <w:lvlJc w:val="left"/>
      <w:pPr>
        <w:ind w:left="2181" w:hanging="307"/>
      </w:pPr>
      <w:rPr>
        <w:rFonts w:hint="default"/>
        <w:lang w:val="ru-RU" w:eastAsia="en-US" w:bidi="ar-SA"/>
      </w:rPr>
    </w:lvl>
    <w:lvl w:ilvl="3" w:tplc="8D7AE91A">
      <w:numFmt w:val="bullet"/>
      <w:lvlText w:val="•"/>
      <w:lvlJc w:val="left"/>
      <w:pPr>
        <w:ind w:left="3211" w:hanging="307"/>
      </w:pPr>
      <w:rPr>
        <w:rFonts w:hint="default"/>
        <w:lang w:val="ru-RU" w:eastAsia="en-US" w:bidi="ar-SA"/>
      </w:rPr>
    </w:lvl>
    <w:lvl w:ilvl="4" w:tplc="07D27540">
      <w:numFmt w:val="bullet"/>
      <w:lvlText w:val="•"/>
      <w:lvlJc w:val="left"/>
      <w:pPr>
        <w:ind w:left="4242" w:hanging="307"/>
      </w:pPr>
      <w:rPr>
        <w:rFonts w:hint="default"/>
        <w:lang w:val="ru-RU" w:eastAsia="en-US" w:bidi="ar-SA"/>
      </w:rPr>
    </w:lvl>
    <w:lvl w:ilvl="5" w:tplc="7592F0B2">
      <w:numFmt w:val="bullet"/>
      <w:lvlText w:val="•"/>
      <w:lvlJc w:val="left"/>
      <w:pPr>
        <w:ind w:left="5273" w:hanging="307"/>
      </w:pPr>
      <w:rPr>
        <w:rFonts w:hint="default"/>
        <w:lang w:val="ru-RU" w:eastAsia="en-US" w:bidi="ar-SA"/>
      </w:rPr>
    </w:lvl>
    <w:lvl w:ilvl="6" w:tplc="98F459D2">
      <w:numFmt w:val="bullet"/>
      <w:lvlText w:val="•"/>
      <w:lvlJc w:val="left"/>
      <w:pPr>
        <w:ind w:left="6303" w:hanging="307"/>
      </w:pPr>
      <w:rPr>
        <w:rFonts w:hint="default"/>
        <w:lang w:val="ru-RU" w:eastAsia="en-US" w:bidi="ar-SA"/>
      </w:rPr>
    </w:lvl>
    <w:lvl w:ilvl="7" w:tplc="62C6E0CE">
      <w:numFmt w:val="bullet"/>
      <w:lvlText w:val="•"/>
      <w:lvlJc w:val="left"/>
      <w:pPr>
        <w:ind w:left="7334" w:hanging="307"/>
      </w:pPr>
      <w:rPr>
        <w:rFonts w:hint="default"/>
        <w:lang w:val="ru-RU" w:eastAsia="en-US" w:bidi="ar-SA"/>
      </w:rPr>
    </w:lvl>
    <w:lvl w:ilvl="8" w:tplc="FE9068E2">
      <w:numFmt w:val="bullet"/>
      <w:lvlText w:val="•"/>
      <w:lvlJc w:val="left"/>
      <w:pPr>
        <w:ind w:left="8365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7461"/>
    <w:rsid w:val="006D7461"/>
    <w:rsid w:val="00E7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46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7461"/>
    <w:pPr>
      <w:ind w:left="11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7461"/>
    <w:pPr>
      <w:ind w:left="82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D7461"/>
    <w:pPr>
      <w:ind w:left="112" w:hanging="147"/>
      <w:jc w:val="both"/>
    </w:pPr>
  </w:style>
  <w:style w:type="paragraph" w:customStyle="1" w:styleId="TableParagraph">
    <w:name w:val="Table Paragraph"/>
    <w:basedOn w:val="a"/>
    <w:uiPriority w:val="1"/>
    <w:qFormat/>
    <w:rsid w:val="006D74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Константиновна</cp:lastModifiedBy>
  <cp:revision>2</cp:revision>
  <dcterms:created xsi:type="dcterms:W3CDTF">2024-02-29T08:33:00Z</dcterms:created>
  <dcterms:modified xsi:type="dcterms:W3CDTF">2024-02-29T08:34:00Z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